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ind w:left="108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b w:val="1"/>
          <w:bCs w:val="1"/>
          <w:u w:val="single"/>
          <w:rtl w:val="0"/>
        </w:rPr>
        <w:t xml:space="preserve">ExamenTD : Physiologie végétale   (Durée :01h)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Exercice 01</w:t>
      </w:r>
      <w:r w:rsidDel="00000000" w:rsidR="00000000" w:rsidRPr="00000000">
        <w:rPr>
          <w:rtl w:val="0"/>
        </w:rPr>
        <w:t xml:space="preserve">: Calculer  le  taux de croissance (TCR%)  et  le  vitesse de  croissance  (VC) en cm/jour d’une plante mesure 10 cm à J0 et 15 cm à J7.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Le taux de croissance 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((15-10)/10))×100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(5/10)×100 = 50%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TCR = 50%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Vitesse de croissance 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(15-10)/7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5/7=</w:t>
      </w:r>
      <w:r w:rsidDel="00000000" w:rsidR="00000000" w:rsidRPr="00000000">
        <w:rPr>
          <w:b w:val="1"/>
          <w:bCs w:val="1"/>
          <w:rtl w:val="0"/>
        </w:rPr>
        <w:t xml:space="preserve">0.71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VC = 0.71 cm/jour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Exercice 02</w:t>
      </w:r>
      <w:r w:rsidDel="00000000" w:rsidR="00000000" w:rsidRPr="00000000">
        <w:rPr>
          <w:rtl w:val="0"/>
        </w:rPr>
        <w:t xml:space="preserve"> : Vous disposez d'une solution mère 100X et devez préparer 500 mL d'une solution 1X.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1. Quel volume de solution mère 100X devez-vous prélever 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Le volume de solution mère a prélever: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V=(1×500)/100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V= 5ml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2. Expliquez le protocole pour préparer cette solution.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-Prélever 5 mL de la solution mère 100X à l’aide d’une pipette graduée.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-Les verser dans une fiole de 500 ml.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-Ajouter de l’eau distillée jusqu’a 500 ml 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-Boucher la fiole et homogénéiser par agitation douce.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Exercice 03: </w:t>
      </w:r>
      <w:r w:rsidDel="00000000" w:rsidR="00000000" w:rsidRPr="00000000">
        <w:rPr>
          <w:rtl w:val="0"/>
        </w:rPr>
        <w:t xml:space="preserve">Une racine est placée dans une solution contenant 5 g/L de glucose à 25°C.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1. En utilisant la formule de Van’t Hoff, calculez la pression osmotique de cette solution.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π = i × C × R × T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C = 5/180 =0.0278 mol/L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La pression osmotique: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π = 1× 0.0278 × 0.082 × 298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π = 0.68 atm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2. Déterminez si l'eau pénètre ou sort de la racine si la concentration cellulaire interne correspond à 10 g/L de glucose 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Concentration externe = 5 g/L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Concentration interne = 10 g/L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Le milieu interne est plus concentré que le milieu externe.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Donc 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-L’eau se déplace du milieu le moins concentré vers le plus concentré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3. Quel est l’état dans lequel se trouve  la cellule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-La cellule est en état de turgescence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bookmarkStart w:colFirst="0" w:colLast="0" w:name="_g6919c5slr5a" w:id="0"/>
      <w:bookmarkEnd w:id="0"/>
      <w:r w:rsidDel="00000000" w:rsidR="00000000" w:rsidRPr="00000000">
        <w:rPr>
          <w:b w:val="1"/>
          <w:bCs w:val="1"/>
          <w:rtl w:val="0"/>
        </w:rPr>
        <w:t xml:space="preserve">Exercice 04</w:t>
      </w:r>
      <w:r w:rsidDel="00000000" w:rsidR="00000000" w:rsidRPr="00000000">
        <w:rPr>
          <w:rtl w:val="0"/>
        </w:rPr>
        <w:t xml:space="preserve">:  voici la figure ci-dessous illustre une phase  de processus de croissance 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681520" cy="1659380"/>
            <wp:effectExtent b="0" l="0" r="0" t="0"/>
            <wp:docPr descr="C:\Users\aida\Desktop\Capture.PNG" id="1" name="image1.png"/>
            <a:graphic>
              <a:graphicData uri="http://schemas.openxmlformats.org/drawingml/2006/picture">
                <pic:pic>
                  <pic:nvPicPr>
                    <pic:cNvPr descr="C:\Users\aida\Desktop\Capture.PNG" id="0" name="image1.png"/>
                    <pic:cNvPicPr preferRelativeResize="0"/>
                  </pic:nvPicPr>
                  <pic:blipFill>
                    <a:blip r:embed="rId6"/>
                    <a:srcRect b="20733" l="3916" r="3576" t="3164"/>
                    <a:stretch>
                      <a:fillRect/>
                    </a:stretch>
                  </pic:blipFill>
                  <pic:spPr>
                    <a:xfrm>
                      <a:off x="0" y="0"/>
                      <a:ext cx="4681520" cy="1659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 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1.Qu’est ce qu’elle represente cette figure?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Cette figure représente l’effet de l’IAA  sur l’élongation des différents organes végétaux (racines, bourgeons et tiges) en fonction de sa concentration.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2. Comparez les effets de l’AIA sur la croissance des tiges ,  bourgeons et des racines. Justifiez pourquoi ces tissus réagissent différemment?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-La comparaison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*Racines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Très sensibles à l’AIA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Faibles concentrations → stimulation de la croissance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Concentrations plus élevées → inhibition rapide de la croissance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*Bourgeons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Sensibilité intermédiaire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La croissance est stimulée à des concentrations moyennes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Forte concentration → inhibition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*Tiges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Moins sensibles que les racines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La croissance est stimulée à des concentrations plus élevées d’AIA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À très forte concentration → inhibition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- Justification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Les tissus réagissent différemment car :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ils n’ont pas la même sensibilité à l’AIA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ils possèdent des récepteurs hormonaux différents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leur fonction physiologique n’est pas la même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3. En utilisant les données de la figure, proposez une hypothèse sur le rôle de l’AIA dans  le processus de croissance des plantes.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spacing w:line="240" w:lineRule="auto"/>
      <w:ind w:left="1080" w:firstLine="0"/>
      <w:jc w:val="center"/>
      <w:rPr>
        <w:b w:val="1"/>
        <w:bCs w:val="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Université de Saida Dr.Moulay Tahar Faculté de sciences de la nature et de la vie Département d’agronomie et science de nutrition – 2TC Agronomie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